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93238" w14:textId="5491CFC5" w:rsidR="00A055F5" w:rsidRPr="00637E11" w:rsidRDefault="004D1EAC" w:rsidP="00934411">
      <w:pPr>
        <w:ind w:left="1416" w:hanging="1416"/>
        <w:rPr>
          <w:b/>
          <w:bCs/>
          <w:lang w:val="ca-ES"/>
        </w:rPr>
      </w:pPr>
      <w:r w:rsidRPr="00637E11">
        <w:rPr>
          <w:b/>
          <w:bCs/>
          <w:lang w:val="ca-ES"/>
        </w:rPr>
        <w:t>200.000 registres al D</w:t>
      </w:r>
      <w:r w:rsidR="00C46E5A" w:rsidRPr="00637E11">
        <w:rPr>
          <w:b/>
          <w:bCs/>
          <w:lang w:val="ca-ES"/>
        </w:rPr>
        <w:t xml:space="preserve">ipòsit </w:t>
      </w:r>
      <w:r w:rsidRPr="00637E11">
        <w:rPr>
          <w:b/>
          <w:bCs/>
          <w:lang w:val="ca-ES"/>
        </w:rPr>
        <w:t>D</w:t>
      </w:r>
      <w:r w:rsidR="00C46E5A" w:rsidRPr="00637E11">
        <w:rPr>
          <w:b/>
          <w:bCs/>
          <w:lang w:val="ca-ES"/>
        </w:rPr>
        <w:t xml:space="preserve">igital de </w:t>
      </w:r>
      <w:r w:rsidRPr="00637E11">
        <w:rPr>
          <w:b/>
          <w:bCs/>
          <w:lang w:val="ca-ES"/>
        </w:rPr>
        <w:t>D</w:t>
      </w:r>
      <w:r w:rsidR="00C46E5A" w:rsidRPr="00637E11">
        <w:rPr>
          <w:b/>
          <w:bCs/>
          <w:lang w:val="ca-ES"/>
        </w:rPr>
        <w:t>ocuments de la UAB</w:t>
      </w:r>
    </w:p>
    <w:p w14:paraId="3C49A15D" w14:textId="1BF5EE96" w:rsidR="0096489A" w:rsidRPr="002F3FF6" w:rsidRDefault="004D1EAC" w:rsidP="004D1EAC">
      <w:pPr>
        <w:rPr>
          <w:rFonts w:cstheme="minorHAnsi"/>
          <w:lang w:val="ca-ES"/>
        </w:rPr>
      </w:pPr>
      <w:r w:rsidRPr="002F3FF6">
        <w:rPr>
          <w:rFonts w:cstheme="minorHAnsi"/>
          <w:lang w:val="ca-ES"/>
        </w:rPr>
        <w:t xml:space="preserve">El </w:t>
      </w:r>
      <w:hyperlink r:id="rId9" w:history="1">
        <w:r w:rsidRPr="002473F0">
          <w:rPr>
            <w:rStyle w:val="Hipervnculo"/>
            <w:rFonts w:cstheme="minorHAnsi"/>
            <w:lang w:val="ca-ES"/>
          </w:rPr>
          <w:t>DDD</w:t>
        </w:r>
      </w:hyperlink>
      <w:r w:rsidRPr="002F3FF6">
        <w:rPr>
          <w:rFonts w:cstheme="minorHAnsi"/>
          <w:lang w:val="ca-ES"/>
        </w:rPr>
        <w:t>, el dipòsit institucional de la UAB, ha arribat als 200.000 registres</w:t>
      </w:r>
      <w:r w:rsidR="00CF29EB" w:rsidRPr="002F3FF6">
        <w:rPr>
          <w:rFonts w:cstheme="minorHAnsi"/>
          <w:lang w:val="ca-ES"/>
        </w:rPr>
        <w:t>.</w:t>
      </w:r>
      <w:r w:rsidR="005D4096" w:rsidRPr="002F3FF6">
        <w:rPr>
          <w:rFonts w:cstheme="minorHAnsi"/>
          <w:lang w:val="ca-ES"/>
        </w:rPr>
        <w:t xml:space="preserve"> </w:t>
      </w:r>
      <w:hyperlink r:id="rId10" w:history="1">
        <w:r w:rsidR="00804F2A" w:rsidRPr="006F79B2">
          <w:rPr>
            <w:rStyle w:val="Hipervnculo"/>
            <w:rFonts w:cstheme="minorHAnsi"/>
            <w:i/>
            <w:iCs/>
            <w:lang w:val="ca-ES"/>
          </w:rPr>
          <w:t xml:space="preserve">¿Va a </w:t>
        </w:r>
        <w:proofErr w:type="spellStart"/>
        <w:r w:rsidR="00804F2A" w:rsidRPr="006F79B2">
          <w:rPr>
            <w:rStyle w:val="Hipervnculo"/>
            <w:rFonts w:cstheme="minorHAnsi"/>
            <w:i/>
            <w:iCs/>
            <w:lang w:val="ca-ES"/>
          </w:rPr>
          <w:t>cambiar</w:t>
        </w:r>
        <w:proofErr w:type="spellEnd"/>
        <w:r w:rsidR="00804F2A" w:rsidRPr="006F79B2">
          <w:rPr>
            <w:rStyle w:val="Hipervnculo"/>
            <w:rFonts w:cstheme="minorHAnsi"/>
            <w:i/>
            <w:iCs/>
            <w:lang w:val="ca-ES"/>
          </w:rPr>
          <w:t xml:space="preserve"> la </w:t>
        </w:r>
        <w:proofErr w:type="spellStart"/>
        <w:r w:rsidR="00804F2A" w:rsidRPr="006F79B2">
          <w:rPr>
            <w:rStyle w:val="Hipervnculo"/>
            <w:rFonts w:cstheme="minorHAnsi"/>
            <w:i/>
            <w:iCs/>
            <w:lang w:val="ca-ES"/>
          </w:rPr>
          <w:t>neurología</w:t>
        </w:r>
        <w:proofErr w:type="spellEnd"/>
        <w:r w:rsidR="00804F2A" w:rsidRPr="006F79B2">
          <w:rPr>
            <w:rStyle w:val="Hipervnculo"/>
            <w:rFonts w:cstheme="minorHAnsi"/>
            <w:i/>
            <w:iCs/>
            <w:lang w:val="ca-ES"/>
          </w:rPr>
          <w:t xml:space="preserve"> </w:t>
        </w:r>
        <w:proofErr w:type="spellStart"/>
        <w:r w:rsidR="00804F2A" w:rsidRPr="006F79B2">
          <w:rPr>
            <w:rStyle w:val="Hipervnculo"/>
            <w:rFonts w:cstheme="minorHAnsi"/>
            <w:i/>
            <w:iCs/>
            <w:lang w:val="ca-ES"/>
          </w:rPr>
          <w:t>tras</w:t>
        </w:r>
        <w:proofErr w:type="spellEnd"/>
        <w:r w:rsidR="00804F2A" w:rsidRPr="006F79B2">
          <w:rPr>
            <w:rStyle w:val="Hipervnculo"/>
            <w:rFonts w:cstheme="minorHAnsi"/>
            <w:i/>
            <w:iCs/>
            <w:lang w:val="ca-ES"/>
          </w:rPr>
          <w:t xml:space="preserve"> la </w:t>
        </w:r>
        <w:proofErr w:type="spellStart"/>
        <w:r w:rsidR="00804F2A" w:rsidRPr="006F79B2">
          <w:rPr>
            <w:rStyle w:val="Hipervnculo"/>
            <w:rFonts w:cstheme="minorHAnsi"/>
            <w:i/>
            <w:iCs/>
            <w:lang w:val="ca-ES"/>
          </w:rPr>
          <w:t>pandemia</w:t>
        </w:r>
        <w:proofErr w:type="spellEnd"/>
        <w:r w:rsidR="00804F2A" w:rsidRPr="006F79B2">
          <w:rPr>
            <w:rStyle w:val="Hipervnculo"/>
            <w:rFonts w:cstheme="minorHAnsi"/>
            <w:i/>
            <w:iCs/>
            <w:lang w:val="ca-ES"/>
          </w:rPr>
          <w:t xml:space="preserve"> de COVID-19 en los </w:t>
        </w:r>
        <w:proofErr w:type="spellStart"/>
        <w:r w:rsidR="00804F2A" w:rsidRPr="006F79B2">
          <w:rPr>
            <w:rStyle w:val="Hipervnculo"/>
            <w:rFonts w:cstheme="minorHAnsi"/>
            <w:i/>
            <w:iCs/>
            <w:lang w:val="ca-ES"/>
          </w:rPr>
          <w:t>próximos</w:t>
        </w:r>
        <w:proofErr w:type="spellEnd"/>
        <w:r w:rsidR="00804F2A" w:rsidRPr="006F79B2">
          <w:rPr>
            <w:rStyle w:val="Hipervnculo"/>
            <w:rFonts w:cstheme="minorHAnsi"/>
            <w:i/>
            <w:iCs/>
            <w:lang w:val="ca-ES"/>
          </w:rPr>
          <w:t xml:space="preserve"> 5 </w:t>
        </w:r>
        <w:proofErr w:type="spellStart"/>
        <w:r w:rsidR="00804F2A" w:rsidRPr="006F79B2">
          <w:rPr>
            <w:rStyle w:val="Hipervnculo"/>
            <w:rFonts w:cstheme="minorHAnsi"/>
            <w:i/>
            <w:iCs/>
            <w:lang w:val="ca-ES"/>
          </w:rPr>
          <w:t>años</w:t>
        </w:r>
        <w:proofErr w:type="spellEnd"/>
        <w:r w:rsidR="00804F2A" w:rsidRPr="006F79B2">
          <w:rPr>
            <w:rStyle w:val="Hipervnculo"/>
            <w:rFonts w:cstheme="minorHAnsi"/>
            <w:i/>
            <w:iCs/>
            <w:lang w:val="ca-ES"/>
          </w:rPr>
          <w:t xml:space="preserve">? Estudio de </w:t>
        </w:r>
        <w:proofErr w:type="spellStart"/>
        <w:r w:rsidR="00804F2A" w:rsidRPr="006F79B2">
          <w:rPr>
            <w:rStyle w:val="Hipervnculo"/>
            <w:rFonts w:cstheme="minorHAnsi"/>
            <w:i/>
            <w:iCs/>
            <w:lang w:val="ca-ES"/>
          </w:rPr>
          <w:t>enfoque</w:t>
        </w:r>
        <w:proofErr w:type="spellEnd"/>
        <w:r w:rsidR="00804F2A" w:rsidRPr="006F79B2">
          <w:rPr>
            <w:rStyle w:val="Hipervnculo"/>
            <w:rFonts w:cstheme="minorHAnsi"/>
            <w:i/>
            <w:iCs/>
            <w:lang w:val="ca-ES"/>
          </w:rPr>
          <w:t xml:space="preserve"> </w:t>
        </w:r>
        <w:proofErr w:type="spellStart"/>
        <w:r w:rsidR="00804F2A" w:rsidRPr="006F79B2">
          <w:rPr>
            <w:rStyle w:val="Hipervnculo"/>
            <w:rFonts w:cstheme="minorHAnsi"/>
            <w:i/>
            <w:iCs/>
            <w:lang w:val="ca-ES"/>
          </w:rPr>
          <w:t>mediante</w:t>
        </w:r>
        <w:proofErr w:type="spellEnd"/>
        <w:r w:rsidR="00804F2A" w:rsidRPr="006F79B2">
          <w:rPr>
            <w:rStyle w:val="Hipervnculo"/>
            <w:rFonts w:cstheme="minorHAnsi"/>
            <w:i/>
            <w:iCs/>
            <w:lang w:val="ca-ES"/>
          </w:rPr>
          <w:t xml:space="preserve"> informadores </w:t>
        </w:r>
        <w:proofErr w:type="spellStart"/>
        <w:r w:rsidR="00804F2A" w:rsidRPr="006F79B2">
          <w:rPr>
            <w:rStyle w:val="Hipervnculo"/>
            <w:rFonts w:cstheme="minorHAnsi"/>
            <w:i/>
            <w:iCs/>
            <w:lang w:val="ca-ES"/>
          </w:rPr>
          <w:t>clave</w:t>
        </w:r>
        <w:proofErr w:type="spellEnd"/>
        <w:r w:rsidR="00804F2A" w:rsidRPr="006F79B2">
          <w:rPr>
            <w:rStyle w:val="Hipervnculo"/>
            <w:rFonts w:cstheme="minorHAnsi"/>
            <w:i/>
            <w:iCs/>
            <w:lang w:val="ca-ES"/>
          </w:rPr>
          <w:t xml:space="preserve"> = Will </w:t>
        </w:r>
        <w:proofErr w:type="spellStart"/>
        <w:r w:rsidR="00804F2A" w:rsidRPr="006F79B2">
          <w:rPr>
            <w:rStyle w:val="Hipervnculo"/>
            <w:rFonts w:cstheme="minorHAnsi"/>
            <w:i/>
            <w:iCs/>
            <w:lang w:val="ca-ES"/>
          </w:rPr>
          <w:t>neurological</w:t>
        </w:r>
        <w:proofErr w:type="spellEnd"/>
        <w:r w:rsidR="00804F2A" w:rsidRPr="006F79B2">
          <w:rPr>
            <w:rStyle w:val="Hipervnculo"/>
            <w:rFonts w:cstheme="minorHAnsi"/>
            <w:i/>
            <w:iCs/>
            <w:lang w:val="ca-ES"/>
          </w:rPr>
          <w:t xml:space="preserve"> </w:t>
        </w:r>
        <w:proofErr w:type="spellStart"/>
        <w:r w:rsidR="00804F2A" w:rsidRPr="006F79B2">
          <w:rPr>
            <w:rStyle w:val="Hipervnculo"/>
            <w:rFonts w:cstheme="minorHAnsi"/>
            <w:i/>
            <w:iCs/>
            <w:lang w:val="ca-ES"/>
          </w:rPr>
          <w:t>care</w:t>
        </w:r>
        <w:proofErr w:type="spellEnd"/>
        <w:r w:rsidR="00804F2A" w:rsidRPr="006F79B2">
          <w:rPr>
            <w:rStyle w:val="Hipervnculo"/>
            <w:rFonts w:cstheme="minorHAnsi"/>
            <w:i/>
            <w:iCs/>
            <w:lang w:val="ca-ES"/>
          </w:rPr>
          <w:t xml:space="preserve"> </w:t>
        </w:r>
        <w:proofErr w:type="spellStart"/>
        <w:r w:rsidR="00804F2A" w:rsidRPr="006F79B2">
          <w:rPr>
            <w:rStyle w:val="Hipervnculo"/>
            <w:rFonts w:cstheme="minorHAnsi"/>
            <w:i/>
            <w:iCs/>
            <w:lang w:val="ca-ES"/>
          </w:rPr>
          <w:t>change</w:t>
        </w:r>
        <w:proofErr w:type="spellEnd"/>
        <w:r w:rsidR="00804F2A" w:rsidRPr="006F79B2">
          <w:rPr>
            <w:rStyle w:val="Hipervnculo"/>
            <w:rFonts w:cstheme="minorHAnsi"/>
            <w:i/>
            <w:iCs/>
            <w:lang w:val="ca-ES"/>
          </w:rPr>
          <w:t xml:space="preserve"> over </w:t>
        </w:r>
        <w:proofErr w:type="spellStart"/>
        <w:r w:rsidR="00804F2A" w:rsidRPr="006F79B2">
          <w:rPr>
            <w:rStyle w:val="Hipervnculo"/>
            <w:rFonts w:cstheme="minorHAnsi"/>
            <w:i/>
            <w:iCs/>
            <w:lang w:val="ca-ES"/>
          </w:rPr>
          <w:t>the</w:t>
        </w:r>
        <w:proofErr w:type="spellEnd"/>
        <w:r w:rsidR="00804F2A" w:rsidRPr="006F79B2">
          <w:rPr>
            <w:rStyle w:val="Hipervnculo"/>
            <w:rFonts w:cstheme="minorHAnsi"/>
            <w:i/>
            <w:iCs/>
            <w:lang w:val="ca-ES"/>
          </w:rPr>
          <w:t xml:space="preserve"> </w:t>
        </w:r>
        <w:proofErr w:type="spellStart"/>
        <w:r w:rsidR="00804F2A" w:rsidRPr="006F79B2">
          <w:rPr>
            <w:rStyle w:val="Hipervnculo"/>
            <w:rFonts w:cstheme="minorHAnsi"/>
            <w:i/>
            <w:iCs/>
            <w:lang w:val="ca-ES"/>
          </w:rPr>
          <w:t>next</w:t>
        </w:r>
        <w:proofErr w:type="spellEnd"/>
        <w:r w:rsidR="00804F2A" w:rsidRPr="006F79B2">
          <w:rPr>
            <w:rStyle w:val="Hipervnculo"/>
            <w:rFonts w:cstheme="minorHAnsi"/>
            <w:i/>
            <w:iCs/>
            <w:lang w:val="ca-ES"/>
          </w:rPr>
          <w:t xml:space="preserve"> 5 </w:t>
        </w:r>
        <w:proofErr w:type="spellStart"/>
        <w:r w:rsidR="00804F2A" w:rsidRPr="006F79B2">
          <w:rPr>
            <w:rStyle w:val="Hipervnculo"/>
            <w:rFonts w:cstheme="minorHAnsi"/>
            <w:i/>
            <w:iCs/>
            <w:lang w:val="ca-ES"/>
          </w:rPr>
          <w:t>years</w:t>
        </w:r>
        <w:proofErr w:type="spellEnd"/>
        <w:r w:rsidR="00804F2A" w:rsidRPr="006F79B2">
          <w:rPr>
            <w:rStyle w:val="Hipervnculo"/>
            <w:rFonts w:cstheme="minorHAnsi"/>
            <w:i/>
            <w:iCs/>
            <w:lang w:val="ca-ES"/>
          </w:rPr>
          <w:t xml:space="preserve"> </w:t>
        </w:r>
        <w:proofErr w:type="spellStart"/>
        <w:r w:rsidR="00804F2A" w:rsidRPr="006F79B2">
          <w:rPr>
            <w:rStyle w:val="Hipervnculo"/>
            <w:rFonts w:cstheme="minorHAnsi"/>
            <w:i/>
            <w:iCs/>
            <w:lang w:val="ca-ES"/>
          </w:rPr>
          <w:t>due</w:t>
        </w:r>
        <w:proofErr w:type="spellEnd"/>
        <w:r w:rsidR="00804F2A" w:rsidRPr="006F79B2">
          <w:rPr>
            <w:rStyle w:val="Hipervnculo"/>
            <w:rFonts w:cstheme="minorHAnsi"/>
            <w:i/>
            <w:iCs/>
            <w:lang w:val="ca-ES"/>
          </w:rPr>
          <w:t xml:space="preserve"> to </w:t>
        </w:r>
        <w:proofErr w:type="spellStart"/>
        <w:r w:rsidR="00804F2A" w:rsidRPr="006F79B2">
          <w:rPr>
            <w:rStyle w:val="Hipervnculo"/>
            <w:rFonts w:cstheme="minorHAnsi"/>
            <w:i/>
            <w:iCs/>
            <w:lang w:val="ca-ES"/>
          </w:rPr>
          <w:t>the</w:t>
        </w:r>
        <w:proofErr w:type="spellEnd"/>
        <w:r w:rsidR="00804F2A" w:rsidRPr="006F79B2">
          <w:rPr>
            <w:rStyle w:val="Hipervnculo"/>
            <w:rFonts w:cstheme="minorHAnsi"/>
            <w:i/>
            <w:iCs/>
            <w:lang w:val="ca-ES"/>
          </w:rPr>
          <w:t xml:space="preserve"> COVID-19 </w:t>
        </w:r>
        <w:proofErr w:type="spellStart"/>
        <w:r w:rsidR="00804F2A" w:rsidRPr="006F79B2">
          <w:rPr>
            <w:rStyle w:val="Hipervnculo"/>
            <w:rFonts w:cstheme="minorHAnsi"/>
            <w:i/>
            <w:iCs/>
            <w:lang w:val="ca-ES"/>
          </w:rPr>
          <w:t>pandemic</w:t>
        </w:r>
        <w:proofErr w:type="spellEnd"/>
        <w:r w:rsidR="00804F2A" w:rsidRPr="006F79B2">
          <w:rPr>
            <w:rStyle w:val="Hipervnculo"/>
            <w:rFonts w:cstheme="minorHAnsi"/>
            <w:i/>
            <w:iCs/>
            <w:lang w:val="ca-ES"/>
          </w:rPr>
          <w:t>?</w:t>
        </w:r>
      </w:hyperlink>
      <w:r w:rsidR="005D4096" w:rsidRPr="002F3FF6">
        <w:rPr>
          <w:rFonts w:cstheme="minorHAnsi"/>
          <w:lang w:val="ca-ES"/>
        </w:rPr>
        <w:t xml:space="preserve"> </w:t>
      </w:r>
      <w:r w:rsidR="001B397A">
        <w:rPr>
          <w:rFonts w:cstheme="minorHAnsi"/>
          <w:lang w:val="ca-ES"/>
        </w:rPr>
        <w:t>E</w:t>
      </w:r>
      <w:r w:rsidR="00804F2A" w:rsidRPr="002F3FF6">
        <w:rPr>
          <w:rFonts w:cstheme="minorHAnsi"/>
          <w:lang w:val="ca-ES"/>
        </w:rPr>
        <w:t xml:space="preserve">ntre </w:t>
      </w:r>
      <w:r w:rsidR="00AB0830" w:rsidRPr="002F3FF6">
        <w:rPr>
          <w:rFonts w:cstheme="minorHAnsi"/>
          <w:lang w:val="ca-ES"/>
        </w:rPr>
        <w:t>els autors del qual</w:t>
      </w:r>
      <w:r w:rsidR="00804F2A" w:rsidRPr="002F3FF6">
        <w:rPr>
          <w:rFonts w:cstheme="minorHAnsi"/>
          <w:lang w:val="ca-ES"/>
        </w:rPr>
        <w:t xml:space="preserve"> </w:t>
      </w:r>
      <w:r w:rsidR="00D569F7" w:rsidRPr="002F3FF6">
        <w:rPr>
          <w:rFonts w:cstheme="minorHAnsi"/>
          <w:lang w:val="ca-ES"/>
        </w:rPr>
        <w:t xml:space="preserve">es troba José Alvarez </w:t>
      </w:r>
      <w:proofErr w:type="spellStart"/>
      <w:r w:rsidR="00D569F7" w:rsidRPr="002F3FF6">
        <w:rPr>
          <w:rFonts w:cstheme="minorHAnsi"/>
          <w:lang w:val="ca-ES"/>
        </w:rPr>
        <w:t>Sabin</w:t>
      </w:r>
      <w:proofErr w:type="spellEnd"/>
      <w:r w:rsidR="00622465" w:rsidRPr="002F3FF6">
        <w:rPr>
          <w:rFonts w:cstheme="minorHAnsi"/>
          <w:lang w:val="ca-ES"/>
        </w:rPr>
        <w:t xml:space="preserve"> titular d’universitat </w:t>
      </w:r>
      <w:r w:rsidR="00AB0830" w:rsidRPr="002F3FF6">
        <w:rPr>
          <w:rFonts w:cstheme="minorHAnsi"/>
          <w:lang w:val="ca-ES"/>
        </w:rPr>
        <w:t>numerari de la UAB</w:t>
      </w:r>
      <w:r w:rsidR="000B314A">
        <w:rPr>
          <w:rFonts w:cstheme="minorHAnsi"/>
          <w:lang w:val="ca-ES"/>
        </w:rPr>
        <w:t xml:space="preserve"> </w:t>
      </w:r>
      <w:r w:rsidR="0096489A" w:rsidRPr="002F3FF6">
        <w:rPr>
          <w:rFonts w:eastAsia="Times New Roman" w:cstheme="minorHAnsi"/>
          <w:sz w:val="21"/>
          <w:szCs w:val="21"/>
          <w:lang w:val="ca-ES" w:eastAsia="es-ES"/>
        </w:rPr>
        <w:t>ha estat el registre 200.000 entrat al DDD</w:t>
      </w:r>
      <w:r w:rsidR="00AB0830" w:rsidRPr="002F3FF6">
        <w:rPr>
          <w:rFonts w:eastAsia="Times New Roman" w:cstheme="minorHAnsi"/>
          <w:sz w:val="21"/>
          <w:szCs w:val="21"/>
          <w:lang w:val="ca-ES" w:eastAsia="es-ES"/>
        </w:rPr>
        <w:t>.</w:t>
      </w:r>
      <w:r w:rsidR="0096489A" w:rsidRPr="002F3FF6">
        <w:rPr>
          <w:rFonts w:eastAsia="Times New Roman" w:cstheme="minorHAnsi"/>
          <w:sz w:val="21"/>
          <w:szCs w:val="21"/>
          <w:lang w:val="ca-ES" w:eastAsia="es-ES"/>
        </w:rPr>
        <w:t xml:space="preserve"> </w:t>
      </w:r>
      <w:r w:rsidR="0080213A" w:rsidRPr="002F3FF6">
        <w:rPr>
          <w:rFonts w:eastAsia="Times New Roman" w:cstheme="minorHAnsi"/>
          <w:sz w:val="21"/>
          <w:szCs w:val="21"/>
          <w:lang w:val="ca-ES" w:eastAsia="es-ES"/>
        </w:rPr>
        <w:t>Agraïm</w:t>
      </w:r>
      <w:r w:rsidR="0096489A" w:rsidRPr="002F3FF6">
        <w:rPr>
          <w:rFonts w:eastAsia="Times New Roman" w:cstheme="minorHAnsi"/>
          <w:sz w:val="21"/>
          <w:szCs w:val="21"/>
          <w:lang w:val="ca-ES" w:eastAsia="es-ES"/>
        </w:rPr>
        <w:t xml:space="preserve"> a la bibliotecària </w:t>
      </w:r>
      <w:r w:rsidR="00AB0830" w:rsidRPr="002F3FF6">
        <w:rPr>
          <w:rFonts w:eastAsia="Times New Roman" w:cstheme="minorHAnsi"/>
          <w:sz w:val="21"/>
          <w:szCs w:val="21"/>
          <w:lang w:val="ca-ES" w:eastAsia="es-ES"/>
        </w:rPr>
        <w:t>Virtudes Guzmán</w:t>
      </w:r>
      <w:r w:rsidR="0096489A" w:rsidRPr="002F3FF6">
        <w:rPr>
          <w:rFonts w:eastAsia="Times New Roman" w:cstheme="minorHAnsi"/>
          <w:sz w:val="21"/>
          <w:szCs w:val="21"/>
          <w:lang w:val="ca-ES" w:eastAsia="es-ES"/>
        </w:rPr>
        <w:t xml:space="preserve"> la seva gestió en l'entrada i revisió del registre</w:t>
      </w:r>
      <w:r w:rsidR="00CF29EB" w:rsidRPr="002F3FF6">
        <w:rPr>
          <w:rFonts w:cstheme="minorHAnsi"/>
          <w:lang w:val="ca-ES"/>
        </w:rPr>
        <w:t>.</w:t>
      </w:r>
    </w:p>
    <w:p w14:paraId="0AE94578" w14:textId="08EF8714" w:rsidR="004D1EAC" w:rsidRPr="002F3FF6" w:rsidRDefault="00CF29EB" w:rsidP="004D1EAC">
      <w:pPr>
        <w:rPr>
          <w:rFonts w:cstheme="minorHAnsi"/>
          <w:lang w:val="ca-ES"/>
        </w:rPr>
      </w:pPr>
      <w:r w:rsidRPr="002F3FF6">
        <w:rPr>
          <w:rFonts w:cstheme="minorHAnsi"/>
          <w:lang w:val="ca-ES"/>
        </w:rPr>
        <w:t>Aquesta</w:t>
      </w:r>
      <w:r w:rsidR="004D1EAC" w:rsidRPr="002F3FF6">
        <w:rPr>
          <w:rFonts w:cstheme="minorHAnsi"/>
          <w:lang w:val="ca-ES"/>
        </w:rPr>
        <w:t xml:space="preserve"> xifra és el resultat de la tasca de recollir la producció científica</w:t>
      </w:r>
      <w:r w:rsidR="00C46E5A" w:rsidRPr="002F3FF6">
        <w:rPr>
          <w:rFonts w:cstheme="minorHAnsi"/>
          <w:lang w:val="ca-ES"/>
        </w:rPr>
        <w:t xml:space="preserve"> i</w:t>
      </w:r>
      <w:r w:rsidR="00775283" w:rsidRPr="002F3FF6">
        <w:rPr>
          <w:rFonts w:cstheme="minorHAnsi"/>
          <w:lang w:val="ca-ES"/>
        </w:rPr>
        <w:t xml:space="preserve"> </w:t>
      </w:r>
      <w:r w:rsidR="00C46E5A" w:rsidRPr="002F3FF6">
        <w:rPr>
          <w:rFonts w:cstheme="minorHAnsi"/>
          <w:lang w:val="ca-ES"/>
        </w:rPr>
        <w:t xml:space="preserve">els fons digitals patrimonials </w:t>
      </w:r>
      <w:r w:rsidR="004D1EAC" w:rsidRPr="002F3FF6">
        <w:rPr>
          <w:rFonts w:cstheme="minorHAnsi"/>
          <w:lang w:val="ca-ES"/>
        </w:rPr>
        <w:t>per</w:t>
      </w:r>
      <w:r w:rsidR="00C46E5A" w:rsidRPr="002F3FF6">
        <w:rPr>
          <w:rFonts w:cstheme="minorHAnsi"/>
          <w:lang w:val="ca-ES"/>
        </w:rPr>
        <w:t xml:space="preserve"> organitzar-los,</w:t>
      </w:r>
      <w:r w:rsidR="004D1EAC" w:rsidRPr="002F3FF6">
        <w:rPr>
          <w:rFonts w:cstheme="minorHAnsi"/>
          <w:lang w:val="ca-ES"/>
        </w:rPr>
        <w:t xml:space="preserve"> augmentar-ne la seva visibilitat, preservar</w:t>
      </w:r>
      <w:r w:rsidR="00C46E5A" w:rsidRPr="002F3FF6">
        <w:rPr>
          <w:rFonts w:cstheme="minorHAnsi"/>
          <w:lang w:val="ca-ES"/>
        </w:rPr>
        <w:t>-los</w:t>
      </w:r>
      <w:r w:rsidR="004D1EAC" w:rsidRPr="002F3FF6">
        <w:rPr>
          <w:rFonts w:cstheme="minorHAnsi"/>
          <w:lang w:val="ca-ES"/>
        </w:rPr>
        <w:t xml:space="preserve"> i garantir un enllaç permanent als documents.</w:t>
      </w:r>
    </w:p>
    <w:p w14:paraId="01C55652" w14:textId="40AE8F43" w:rsidR="00ED5F09" w:rsidRDefault="004D1EAC" w:rsidP="004D1EAC">
      <w:pPr>
        <w:rPr>
          <w:lang w:val="ca-ES"/>
        </w:rPr>
      </w:pPr>
      <w:r w:rsidRPr="004D1EAC">
        <w:rPr>
          <w:lang w:val="ca-ES"/>
        </w:rPr>
        <w:t>Els 200.000 registres son, sens dub</w:t>
      </w:r>
      <w:r w:rsidR="00C46E5A">
        <w:rPr>
          <w:lang w:val="ca-ES"/>
        </w:rPr>
        <w:t>te, una fita important per a l’</w:t>
      </w:r>
      <w:r w:rsidRPr="004D1EAC">
        <w:rPr>
          <w:lang w:val="ca-ES"/>
        </w:rPr>
        <w:t>impuls de l’accés obert al coneixement</w:t>
      </w:r>
      <w:r w:rsidR="00ED5F09">
        <w:rPr>
          <w:lang w:val="ca-ES"/>
        </w:rPr>
        <w:t xml:space="preserve">. El dipòsit institucional es va crear </w:t>
      </w:r>
      <w:r w:rsidR="003F6C05">
        <w:rPr>
          <w:lang w:val="ca-ES"/>
        </w:rPr>
        <w:t>e</w:t>
      </w:r>
      <w:r w:rsidR="00ED5F09">
        <w:rPr>
          <w:lang w:val="ca-ES"/>
        </w:rPr>
        <w:t xml:space="preserve">l 2006 </w:t>
      </w:r>
      <w:r w:rsidR="00721C08">
        <w:rPr>
          <w:lang w:val="ca-ES"/>
        </w:rPr>
        <w:t xml:space="preserve">per iniciativa del </w:t>
      </w:r>
      <w:hyperlink r:id="rId11" w:history="1">
        <w:r w:rsidR="00721C08" w:rsidRPr="004D7EA8">
          <w:rPr>
            <w:rStyle w:val="Hipervnculo"/>
            <w:lang w:val="ca-ES"/>
          </w:rPr>
          <w:t>Servei de Biblioteques</w:t>
        </w:r>
      </w:hyperlink>
      <w:r w:rsidR="00721C08">
        <w:rPr>
          <w:lang w:val="ca-ES"/>
        </w:rPr>
        <w:t xml:space="preserve"> i amb la col·laboració del </w:t>
      </w:r>
      <w:hyperlink r:id="rId12" w:history="1">
        <w:r w:rsidR="00721C08" w:rsidRPr="00F26FCA">
          <w:rPr>
            <w:rStyle w:val="Hipervnculo"/>
            <w:lang w:val="ca-ES"/>
          </w:rPr>
          <w:t>Servei d’Informàtica</w:t>
        </w:r>
      </w:hyperlink>
      <w:r w:rsidR="00721C08">
        <w:rPr>
          <w:lang w:val="ca-ES"/>
        </w:rPr>
        <w:t>.</w:t>
      </w:r>
    </w:p>
    <w:p w14:paraId="45A39718" w14:textId="2C0D9CFC" w:rsidR="004D1EAC" w:rsidRPr="004D1EAC" w:rsidRDefault="00721C08" w:rsidP="004D1EAC">
      <w:pPr>
        <w:rPr>
          <w:lang w:val="ca-ES"/>
        </w:rPr>
      </w:pPr>
      <w:r>
        <w:rPr>
          <w:lang w:val="ca-ES"/>
        </w:rPr>
        <w:t>H</w:t>
      </w:r>
      <w:r w:rsidR="004D1EAC" w:rsidRPr="004D1EAC">
        <w:rPr>
          <w:lang w:val="ca-ES"/>
        </w:rPr>
        <w:t>em arribat a aquest número en un moment de difícil accés als documents en paper o audiovisual custodiats a les biblioteques. És en aquest context que es fa més palesa la necessitat i la importància de poder accedir a la informació digital en obert.</w:t>
      </w:r>
      <w:bookmarkStart w:id="0" w:name="_GoBack"/>
      <w:bookmarkEnd w:id="0"/>
    </w:p>
    <w:p w14:paraId="7C114E58" w14:textId="2A8D7289" w:rsidR="004D1EAC" w:rsidRPr="004D1EAC" w:rsidRDefault="004D1EAC" w:rsidP="004D1EAC">
      <w:pPr>
        <w:rPr>
          <w:lang w:val="ca-ES"/>
        </w:rPr>
      </w:pPr>
      <w:r w:rsidRPr="004D1EAC">
        <w:rPr>
          <w:lang w:val="ca-ES"/>
        </w:rPr>
        <w:t>L’accés immediat a totes les publicacions científiques i a les dades de recerca en tots els àmbits de coneixement facilitaria la feina de la comunitat científica i donaria la possibilitat a la ciutadania d’accedir a la informació.</w:t>
      </w:r>
    </w:p>
    <w:p w14:paraId="3EF78785" w14:textId="77777777" w:rsidR="004D1EAC" w:rsidRPr="004D1EAC" w:rsidRDefault="004D1EAC" w:rsidP="004D1EAC">
      <w:pPr>
        <w:rPr>
          <w:lang w:val="ca-ES"/>
        </w:rPr>
      </w:pPr>
      <w:r w:rsidRPr="004D1EAC">
        <w:rPr>
          <w:lang w:val="ca-ES"/>
        </w:rPr>
        <w:t xml:space="preserve">És possible que estiguem vivint un punt d’inflexió històric que suposarà un canvi global on la virtualitat serà més present. Caldrà un replantejament global del paper de les universitats tan pel que fa a la docència, com a la recerca i a l’accés i la difusió de la informació. En aquest nou paper els </w:t>
      </w:r>
      <w:proofErr w:type="spellStart"/>
      <w:r w:rsidRPr="004D1EAC">
        <w:rPr>
          <w:lang w:val="ca-ES"/>
        </w:rPr>
        <w:t>repositoris</w:t>
      </w:r>
      <w:proofErr w:type="spellEnd"/>
      <w:r w:rsidRPr="004D1EAC">
        <w:rPr>
          <w:lang w:val="ca-ES"/>
        </w:rPr>
        <w:t xml:space="preserve"> institucionals, de ben segur, seran una peça clau. El Dipòsit Digital de Documents de la UAB ofereix a la comunitat universitària un conjunt de serveis per a recopilar, gestionar, difondre i preservar la seva producció científica digital.</w:t>
      </w:r>
    </w:p>
    <w:p w14:paraId="41BD4800" w14:textId="00BF5D42" w:rsidR="004D1EAC" w:rsidRPr="004D1EAC" w:rsidRDefault="004D1EAC" w:rsidP="004D1EAC">
      <w:pPr>
        <w:rPr>
          <w:lang w:val="ca-ES"/>
        </w:rPr>
      </w:pPr>
      <w:r w:rsidRPr="004D1EAC">
        <w:rPr>
          <w:lang w:val="ca-ES"/>
        </w:rPr>
        <w:t>Dura</w:t>
      </w:r>
      <w:r w:rsidR="00934411">
        <w:rPr>
          <w:lang w:val="ca-ES"/>
        </w:rPr>
        <w:t>n</w:t>
      </w:r>
      <w:r w:rsidRPr="004D1EAC">
        <w:rPr>
          <w:lang w:val="ca-ES"/>
        </w:rPr>
        <w:t>t el confinament molts docents han creat material educatiu , que pot suposar una oportunitat per difondre els recursos docents en línia, facilitant així l’accés a l’aprenentatge més enllà de les a</w:t>
      </w:r>
      <w:r w:rsidR="00945079">
        <w:rPr>
          <w:lang w:val="ca-ES"/>
        </w:rPr>
        <w:t>ules, augmentant la inclusió</w:t>
      </w:r>
      <w:r w:rsidRPr="004D1EAC">
        <w:rPr>
          <w:lang w:val="ca-ES"/>
        </w:rPr>
        <w:t xml:space="preserve"> i creant nous espais i oportunitats d’aprenentatge.</w:t>
      </w:r>
    </w:p>
    <w:p w14:paraId="4AD4ABC9" w14:textId="1CCC6ADD" w:rsidR="004D1EAC" w:rsidRPr="004D1EAC" w:rsidRDefault="00945079" w:rsidP="004D1EAC">
      <w:pPr>
        <w:rPr>
          <w:lang w:val="ca-ES"/>
        </w:rPr>
      </w:pPr>
      <w:r>
        <w:rPr>
          <w:lang w:val="ca-ES"/>
        </w:rPr>
        <w:t>Els 200.000 regis</w:t>
      </w:r>
      <w:r w:rsidR="004D1EAC" w:rsidRPr="004D1EAC">
        <w:rPr>
          <w:lang w:val="ca-ES"/>
        </w:rPr>
        <w:t>tres són també una fita important en la di</w:t>
      </w:r>
      <w:r>
        <w:rPr>
          <w:lang w:val="ca-ES"/>
        </w:rPr>
        <w:t>fusió de col·leccions patrimoni</w:t>
      </w:r>
      <w:r w:rsidR="004D1EAC" w:rsidRPr="004D1EAC">
        <w:rPr>
          <w:lang w:val="ca-ES"/>
        </w:rPr>
        <w:t>als digitalitzades ja que augmenten la visibilitat i con</w:t>
      </w:r>
      <w:r>
        <w:rPr>
          <w:lang w:val="ca-ES"/>
        </w:rPr>
        <w:t xml:space="preserve">sulta del patrimoni català i fan </w:t>
      </w:r>
      <w:r w:rsidR="004D1EAC" w:rsidRPr="004D1EAC">
        <w:rPr>
          <w:lang w:val="ca-ES"/>
        </w:rPr>
        <w:t>visible col·leccions custodiades a la UAB, al mateix temps que garanteix la seva preservació.</w:t>
      </w:r>
    </w:p>
    <w:p w14:paraId="1730E32F" w14:textId="668D3AE1" w:rsidR="00146E8F" w:rsidRPr="00B7013B" w:rsidRDefault="00945079" w:rsidP="004D1EAC">
      <w:pPr>
        <w:rPr>
          <w:lang w:val="ca-ES"/>
        </w:rPr>
      </w:pPr>
      <w:r>
        <w:rPr>
          <w:lang w:val="ca-ES"/>
        </w:rPr>
        <w:t>Molts dels documents</w:t>
      </w:r>
      <w:r w:rsidR="004D1EAC" w:rsidRPr="004D1EAC">
        <w:rPr>
          <w:lang w:val="ca-ES"/>
        </w:rPr>
        <w:t xml:space="preserve"> que formen part de les col·leccions de fons antic de la UAB, són de col·leccions úniques fruit del treball persistent del personal bibliotecari, del professorat i de la generositat de moltes persones particulars, que han donat o llegat a la nostra universitat els seus arxius.</w:t>
      </w:r>
    </w:p>
    <w:sectPr w:rsidR="00146E8F" w:rsidRPr="00B7013B">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132D3" w14:textId="77777777" w:rsidR="00E17532" w:rsidRDefault="00E17532" w:rsidP="00112CD5">
      <w:pPr>
        <w:spacing w:after="0" w:line="240" w:lineRule="auto"/>
      </w:pPr>
      <w:r>
        <w:separator/>
      </w:r>
    </w:p>
  </w:endnote>
  <w:endnote w:type="continuationSeparator" w:id="0">
    <w:p w14:paraId="3FB08A49" w14:textId="77777777" w:rsidR="00E17532" w:rsidRDefault="00E17532" w:rsidP="00112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46A37" w14:textId="77777777" w:rsidR="00E17532" w:rsidRDefault="00E17532" w:rsidP="00112CD5">
      <w:pPr>
        <w:spacing w:after="0" w:line="240" w:lineRule="auto"/>
      </w:pPr>
      <w:r>
        <w:separator/>
      </w:r>
    </w:p>
  </w:footnote>
  <w:footnote w:type="continuationSeparator" w:id="0">
    <w:p w14:paraId="7368EF83" w14:textId="77777777" w:rsidR="00E17532" w:rsidRDefault="00E17532" w:rsidP="00112C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98B"/>
    <w:rsid w:val="000007C2"/>
    <w:rsid w:val="000117F4"/>
    <w:rsid w:val="00025AFC"/>
    <w:rsid w:val="00062767"/>
    <w:rsid w:val="00064DDC"/>
    <w:rsid w:val="00086DB4"/>
    <w:rsid w:val="000A03C4"/>
    <w:rsid w:val="000B2954"/>
    <w:rsid w:val="000B314A"/>
    <w:rsid w:val="000C47A5"/>
    <w:rsid w:val="001020CA"/>
    <w:rsid w:val="00112CD5"/>
    <w:rsid w:val="00126654"/>
    <w:rsid w:val="00146E8F"/>
    <w:rsid w:val="00156F78"/>
    <w:rsid w:val="00194EDA"/>
    <w:rsid w:val="001A43F2"/>
    <w:rsid w:val="001B397A"/>
    <w:rsid w:val="001B594B"/>
    <w:rsid w:val="001D0F08"/>
    <w:rsid w:val="001E4A9F"/>
    <w:rsid w:val="00207502"/>
    <w:rsid w:val="00217A8B"/>
    <w:rsid w:val="00237327"/>
    <w:rsid w:val="002473F0"/>
    <w:rsid w:val="002604FE"/>
    <w:rsid w:val="0027265C"/>
    <w:rsid w:val="00297DAD"/>
    <w:rsid w:val="002A2936"/>
    <w:rsid w:val="002A3FB6"/>
    <w:rsid w:val="002B7C59"/>
    <w:rsid w:val="002F3FF6"/>
    <w:rsid w:val="00333E5A"/>
    <w:rsid w:val="003360F5"/>
    <w:rsid w:val="0034697D"/>
    <w:rsid w:val="00356126"/>
    <w:rsid w:val="003600A7"/>
    <w:rsid w:val="00363BEE"/>
    <w:rsid w:val="0037505C"/>
    <w:rsid w:val="00375CC4"/>
    <w:rsid w:val="00397CC0"/>
    <w:rsid w:val="003B4870"/>
    <w:rsid w:val="003E6C97"/>
    <w:rsid w:val="003F6C05"/>
    <w:rsid w:val="00404B30"/>
    <w:rsid w:val="004250AD"/>
    <w:rsid w:val="00465757"/>
    <w:rsid w:val="00485FA6"/>
    <w:rsid w:val="0049301A"/>
    <w:rsid w:val="004A143F"/>
    <w:rsid w:val="004C0EBB"/>
    <w:rsid w:val="004D1EAC"/>
    <w:rsid w:val="004D619C"/>
    <w:rsid w:val="004D7EA8"/>
    <w:rsid w:val="004E298B"/>
    <w:rsid w:val="004E33D1"/>
    <w:rsid w:val="004E3621"/>
    <w:rsid w:val="004E420E"/>
    <w:rsid w:val="004F0177"/>
    <w:rsid w:val="004F2B35"/>
    <w:rsid w:val="004F615C"/>
    <w:rsid w:val="00515AEB"/>
    <w:rsid w:val="00535575"/>
    <w:rsid w:val="00537D76"/>
    <w:rsid w:val="00544FE8"/>
    <w:rsid w:val="00552DE9"/>
    <w:rsid w:val="00562B20"/>
    <w:rsid w:val="0056435D"/>
    <w:rsid w:val="005833E8"/>
    <w:rsid w:val="0058563B"/>
    <w:rsid w:val="00590321"/>
    <w:rsid w:val="005C5294"/>
    <w:rsid w:val="005D4096"/>
    <w:rsid w:val="005D5C70"/>
    <w:rsid w:val="005E34FD"/>
    <w:rsid w:val="006055DF"/>
    <w:rsid w:val="0061392C"/>
    <w:rsid w:val="00622465"/>
    <w:rsid w:val="00635FF2"/>
    <w:rsid w:val="00637E11"/>
    <w:rsid w:val="00665426"/>
    <w:rsid w:val="006B352B"/>
    <w:rsid w:val="006B5154"/>
    <w:rsid w:val="006C4EAF"/>
    <w:rsid w:val="006D3FFF"/>
    <w:rsid w:val="006F082F"/>
    <w:rsid w:val="006F79B2"/>
    <w:rsid w:val="00721C08"/>
    <w:rsid w:val="007235F6"/>
    <w:rsid w:val="00733DC5"/>
    <w:rsid w:val="00751784"/>
    <w:rsid w:val="00755B55"/>
    <w:rsid w:val="00763F99"/>
    <w:rsid w:val="00775283"/>
    <w:rsid w:val="007A2D81"/>
    <w:rsid w:val="007A3B82"/>
    <w:rsid w:val="007D7B23"/>
    <w:rsid w:val="0080213A"/>
    <w:rsid w:val="00803BD8"/>
    <w:rsid w:val="0080497D"/>
    <w:rsid w:val="00804F2A"/>
    <w:rsid w:val="008148B7"/>
    <w:rsid w:val="00831AB5"/>
    <w:rsid w:val="0084246E"/>
    <w:rsid w:val="00854F93"/>
    <w:rsid w:val="00890398"/>
    <w:rsid w:val="00894882"/>
    <w:rsid w:val="008968D3"/>
    <w:rsid w:val="008A6A5E"/>
    <w:rsid w:val="008B2C1F"/>
    <w:rsid w:val="008E6BE7"/>
    <w:rsid w:val="008F63FA"/>
    <w:rsid w:val="00920819"/>
    <w:rsid w:val="00923620"/>
    <w:rsid w:val="00934411"/>
    <w:rsid w:val="00945079"/>
    <w:rsid w:val="0096489A"/>
    <w:rsid w:val="00977AE5"/>
    <w:rsid w:val="009804DB"/>
    <w:rsid w:val="0099357A"/>
    <w:rsid w:val="009A1F0D"/>
    <w:rsid w:val="009A66C1"/>
    <w:rsid w:val="00A00935"/>
    <w:rsid w:val="00A04D95"/>
    <w:rsid w:val="00A055F5"/>
    <w:rsid w:val="00A124D6"/>
    <w:rsid w:val="00A14C3C"/>
    <w:rsid w:val="00A61476"/>
    <w:rsid w:val="00A900CC"/>
    <w:rsid w:val="00A91622"/>
    <w:rsid w:val="00A97835"/>
    <w:rsid w:val="00A97F4D"/>
    <w:rsid w:val="00AB0830"/>
    <w:rsid w:val="00AB1ECF"/>
    <w:rsid w:val="00AD5F5D"/>
    <w:rsid w:val="00AF6D1E"/>
    <w:rsid w:val="00B06DAB"/>
    <w:rsid w:val="00B24CEF"/>
    <w:rsid w:val="00B32F36"/>
    <w:rsid w:val="00B529E3"/>
    <w:rsid w:val="00B547B5"/>
    <w:rsid w:val="00B63952"/>
    <w:rsid w:val="00B7013B"/>
    <w:rsid w:val="00B93E1F"/>
    <w:rsid w:val="00BA3239"/>
    <w:rsid w:val="00BC2F0D"/>
    <w:rsid w:val="00BC6ACB"/>
    <w:rsid w:val="00BE7FF3"/>
    <w:rsid w:val="00C13010"/>
    <w:rsid w:val="00C130CB"/>
    <w:rsid w:val="00C13336"/>
    <w:rsid w:val="00C21F12"/>
    <w:rsid w:val="00C30445"/>
    <w:rsid w:val="00C37370"/>
    <w:rsid w:val="00C46E5A"/>
    <w:rsid w:val="00C608FB"/>
    <w:rsid w:val="00C708B4"/>
    <w:rsid w:val="00C80F80"/>
    <w:rsid w:val="00C85637"/>
    <w:rsid w:val="00C93FCA"/>
    <w:rsid w:val="00C971A3"/>
    <w:rsid w:val="00CB2494"/>
    <w:rsid w:val="00CB2C8B"/>
    <w:rsid w:val="00CD1BB6"/>
    <w:rsid w:val="00CD3C08"/>
    <w:rsid w:val="00CE46C3"/>
    <w:rsid w:val="00CE79CF"/>
    <w:rsid w:val="00CF1EF3"/>
    <w:rsid w:val="00CF29EB"/>
    <w:rsid w:val="00CF7475"/>
    <w:rsid w:val="00D04E0B"/>
    <w:rsid w:val="00D14A33"/>
    <w:rsid w:val="00D23024"/>
    <w:rsid w:val="00D46A69"/>
    <w:rsid w:val="00D55217"/>
    <w:rsid w:val="00D569F7"/>
    <w:rsid w:val="00D60BD4"/>
    <w:rsid w:val="00D706C1"/>
    <w:rsid w:val="00D7084D"/>
    <w:rsid w:val="00D85EDF"/>
    <w:rsid w:val="00D871E8"/>
    <w:rsid w:val="00D9511D"/>
    <w:rsid w:val="00DA05BC"/>
    <w:rsid w:val="00DF26E8"/>
    <w:rsid w:val="00E17532"/>
    <w:rsid w:val="00E26AC9"/>
    <w:rsid w:val="00E33746"/>
    <w:rsid w:val="00E455C2"/>
    <w:rsid w:val="00EC01E8"/>
    <w:rsid w:val="00EC3425"/>
    <w:rsid w:val="00ED5F09"/>
    <w:rsid w:val="00EF6CC4"/>
    <w:rsid w:val="00F14B47"/>
    <w:rsid w:val="00F24639"/>
    <w:rsid w:val="00F24F83"/>
    <w:rsid w:val="00F26FCA"/>
    <w:rsid w:val="00F51E22"/>
    <w:rsid w:val="00F67210"/>
    <w:rsid w:val="00F75264"/>
    <w:rsid w:val="00F866C9"/>
    <w:rsid w:val="00FA1464"/>
    <w:rsid w:val="00FE7679"/>
    <w:rsid w:val="00FF65E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CCC62"/>
  <w15:chartTrackingRefBased/>
  <w15:docId w15:val="{0A4D811C-A989-449B-82BD-95873684A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xmsonormal">
    <w:name w:val="x_msonormal"/>
    <w:basedOn w:val="Normal"/>
    <w:rsid w:val="00D871E8"/>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D871E8"/>
    <w:rPr>
      <w:color w:val="0000FF"/>
      <w:u w:val="single"/>
    </w:rPr>
  </w:style>
  <w:style w:type="paragraph" w:styleId="Encabezado">
    <w:name w:val="header"/>
    <w:basedOn w:val="Normal"/>
    <w:link w:val="EncabezadoCar"/>
    <w:uiPriority w:val="99"/>
    <w:unhideWhenUsed/>
    <w:rsid w:val="00112CD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12CD5"/>
  </w:style>
  <w:style w:type="paragraph" w:styleId="Piedepgina">
    <w:name w:val="footer"/>
    <w:basedOn w:val="Normal"/>
    <w:link w:val="PiedepginaCar"/>
    <w:uiPriority w:val="99"/>
    <w:unhideWhenUsed/>
    <w:rsid w:val="00112CD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12CD5"/>
  </w:style>
  <w:style w:type="character" w:customStyle="1" w:styleId="Mencinsinresolver1">
    <w:name w:val="Mención sin resolver1"/>
    <w:basedOn w:val="Fuentedeprrafopredeter"/>
    <w:uiPriority w:val="99"/>
    <w:semiHidden/>
    <w:unhideWhenUsed/>
    <w:rsid w:val="00333E5A"/>
    <w:rPr>
      <w:color w:val="605E5C"/>
      <w:shd w:val="clear" w:color="auto" w:fill="E1DFDD"/>
    </w:rPr>
  </w:style>
  <w:style w:type="character" w:styleId="Textoennegrita">
    <w:name w:val="Strong"/>
    <w:basedOn w:val="Fuentedeprrafopredeter"/>
    <w:uiPriority w:val="22"/>
    <w:qFormat/>
    <w:rsid w:val="00A00935"/>
    <w:rPr>
      <w:b/>
      <w:bCs/>
    </w:rPr>
  </w:style>
  <w:style w:type="paragraph" w:styleId="NormalWeb">
    <w:name w:val="Normal (Web)"/>
    <w:basedOn w:val="Normal"/>
    <w:uiPriority w:val="99"/>
    <w:semiHidden/>
    <w:unhideWhenUsed/>
    <w:rsid w:val="009804D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Mencinsinresolver">
    <w:name w:val="Unresolved Mention"/>
    <w:basedOn w:val="Fuentedeprrafopredeter"/>
    <w:uiPriority w:val="99"/>
    <w:semiHidden/>
    <w:unhideWhenUsed/>
    <w:rsid w:val="00B529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27176">
      <w:bodyDiv w:val="1"/>
      <w:marLeft w:val="0"/>
      <w:marRight w:val="0"/>
      <w:marTop w:val="0"/>
      <w:marBottom w:val="0"/>
      <w:divBdr>
        <w:top w:val="none" w:sz="0" w:space="0" w:color="auto"/>
        <w:left w:val="none" w:sz="0" w:space="0" w:color="auto"/>
        <w:bottom w:val="none" w:sz="0" w:space="0" w:color="auto"/>
        <w:right w:val="none" w:sz="0" w:space="0" w:color="auto"/>
      </w:divBdr>
    </w:div>
    <w:div w:id="691228894">
      <w:bodyDiv w:val="1"/>
      <w:marLeft w:val="0"/>
      <w:marRight w:val="0"/>
      <w:marTop w:val="0"/>
      <w:marBottom w:val="0"/>
      <w:divBdr>
        <w:top w:val="none" w:sz="0" w:space="0" w:color="auto"/>
        <w:left w:val="none" w:sz="0" w:space="0" w:color="auto"/>
        <w:bottom w:val="none" w:sz="0" w:space="0" w:color="auto"/>
        <w:right w:val="none" w:sz="0" w:space="0" w:color="auto"/>
      </w:divBdr>
    </w:div>
    <w:div w:id="979649269">
      <w:bodyDiv w:val="1"/>
      <w:marLeft w:val="0"/>
      <w:marRight w:val="0"/>
      <w:marTop w:val="0"/>
      <w:marBottom w:val="0"/>
      <w:divBdr>
        <w:top w:val="none" w:sz="0" w:space="0" w:color="auto"/>
        <w:left w:val="none" w:sz="0" w:space="0" w:color="auto"/>
        <w:bottom w:val="none" w:sz="0" w:space="0" w:color="auto"/>
        <w:right w:val="none" w:sz="0" w:space="0" w:color="auto"/>
      </w:divBdr>
    </w:div>
    <w:div w:id="983050192">
      <w:bodyDiv w:val="1"/>
      <w:marLeft w:val="0"/>
      <w:marRight w:val="0"/>
      <w:marTop w:val="0"/>
      <w:marBottom w:val="0"/>
      <w:divBdr>
        <w:top w:val="none" w:sz="0" w:space="0" w:color="auto"/>
        <w:left w:val="none" w:sz="0" w:space="0" w:color="auto"/>
        <w:bottom w:val="none" w:sz="0" w:space="0" w:color="auto"/>
        <w:right w:val="none" w:sz="0" w:space="0" w:color="auto"/>
      </w:divBdr>
      <w:divsChild>
        <w:div w:id="796950081">
          <w:marLeft w:val="0"/>
          <w:marRight w:val="0"/>
          <w:marTop w:val="0"/>
          <w:marBottom w:val="0"/>
          <w:divBdr>
            <w:top w:val="none" w:sz="0" w:space="0" w:color="auto"/>
            <w:left w:val="none" w:sz="0" w:space="0" w:color="auto"/>
            <w:bottom w:val="none" w:sz="0" w:space="0" w:color="auto"/>
            <w:right w:val="none" w:sz="0" w:space="0" w:color="auto"/>
          </w:divBdr>
        </w:div>
      </w:divsChild>
    </w:div>
    <w:div w:id="1127891583">
      <w:bodyDiv w:val="1"/>
      <w:marLeft w:val="0"/>
      <w:marRight w:val="0"/>
      <w:marTop w:val="0"/>
      <w:marBottom w:val="0"/>
      <w:divBdr>
        <w:top w:val="none" w:sz="0" w:space="0" w:color="auto"/>
        <w:left w:val="none" w:sz="0" w:space="0" w:color="auto"/>
        <w:bottom w:val="none" w:sz="0" w:space="0" w:color="auto"/>
        <w:right w:val="none" w:sz="0" w:space="0" w:color="auto"/>
      </w:divBdr>
      <w:divsChild>
        <w:div w:id="470174658">
          <w:marLeft w:val="0"/>
          <w:marRight w:val="0"/>
          <w:marTop w:val="0"/>
          <w:marBottom w:val="0"/>
          <w:divBdr>
            <w:top w:val="none" w:sz="0" w:space="0" w:color="auto"/>
            <w:left w:val="none" w:sz="0" w:space="0" w:color="auto"/>
            <w:bottom w:val="none" w:sz="0" w:space="0" w:color="auto"/>
            <w:right w:val="none" w:sz="0" w:space="0" w:color="auto"/>
          </w:divBdr>
        </w:div>
      </w:divsChild>
    </w:div>
    <w:div w:id="1812404325">
      <w:bodyDiv w:val="1"/>
      <w:marLeft w:val="0"/>
      <w:marRight w:val="0"/>
      <w:marTop w:val="0"/>
      <w:marBottom w:val="0"/>
      <w:divBdr>
        <w:top w:val="none" w:sz="0" w:space="0" w:color="auto"/>
        <w:left w:val="none" w:sz="0" w:space="0" w:color="auto"/>
        <w:bottom w:val="none" w:sz="0" w:space="0" w:color="auto"/>
        <w:right w:val="none" w:sz="0" w:space="0" w:color="auto"/>
      </w:divBdr>
      <w:divsChild>
        <w:div w:id="1396314740">
          <w:marLeft w:val="0"/>
          <w:marRight w:val="0"/>
          <w:marTop w:val="0"/>
          <w:marBottom w:val="0"/>
          <w:divBdr>
            <w:top w:val="none" w:sz="0" w:space="0" w:color="auto"/>
            <w:left w:val="none" w:sz="0" w:space="0" w:color="auto"/>
            <w:bottom w:val="none" w:sz="0" w:space="0" w:color="auto"/>
            <w:right w:val="none" w:sz="0" w:space="0" w:color="auto"/>
          </w:divBdr>
        </w:div>
      </w:divsChild>
    </w:div>
    <w:div w:id="1975866027">
      <w:bodyDiv w:val="1"/>
      <w:marLeft w:val="0"/>
      <w:marRight w:val="0"/>
      <w:marTop w:val="0"/>
      <w:marBottom w:val="0"/>
      <w:divBdr>
        <w:top w:val="none" w:sz="0" w:space="0" w:color="auto"/>
        <w:left w:val="none" w:sz="0" w:space="0" w:color="auto"/>
        <w:bottom w:val="none" w:sz="0" w:space="0" w:color="auto"/>
        <w:right w:val="none" w:sz="0" w:space="0" w:color="auto"/>
      </w:divBdr>
    </w:div>
    <w:div w:id="211716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uab.cat/web/Servei-d-informatica-1119456369220.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uab.cat/biblioteques/" TargetMode="External"/><Relationship Id="rId5" Type="http://schemas.openxmlformats.org/officeDocument/2006/relationships/settings" Target="settings.xml"/><Relationship Id="rId10" Type="http://schemas.openxmlformats.org/officeDocument/2006/relationships/hyperlink" Target="https://ddd.uab.cat/record/222303" TargetMode="External"/><Relationship Id="rId4" Type="http://schemas.openxmlformats.org/officeDocument/2006/relationships/styles" Target="styles.xml"/><Relationship Id="rId9" Type="http://schemas.openxmlformats.org/officeDocument/2006/relationships/hyperlink" Target="https://ddd.uab.cat"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8EA07B271649947BFEB07463915B50F" ma:contentTypeVersion="11" ma:contentTypeDescription="Crear nuevo documento." ma:contentTypeScope="" ma:versionID="6ec31ada872821507c01ea899a3d722e">
  <xsd:schema xmlns:xsd="http://www.w3.org/2001/XMLSchema" xmlns:xs="http://www.w3.org/2001/XMLSchema" xmlns:p="http://schemas.microsoft.com/office/2006/metadata/properties" xmlns:ns3="641d0d73-9fe2-4de9-b760-e978109e061e" xmlns:ns4="62add3b1-cda6-47b4-a124-2019f884bbea" targetNamespace="http://schemas.microsoft.com/office/2006/metadata/properties" ma:root="true" ma:fieldsID="eaa20947212fbddae6132afef73449e8" ns3:_="" ns4:_="">
    <xsd:import namespace="641d0d73-9fe2-4de9-b760-e978109e061e"/>
    <xsd:import namespace="62add3b1-cda6-47b4-a124-2019f884bbe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d0d73-9fe2-4de9-b760-e978109e061e" elementFormDefault="qualified">
    <xsd:import namespace="http://schemas.microsoft.com/office/2006/documentManagement/types"/>
    <xsd:import namespace="http://schemas.microsoft.com/office/infopath/2007/PartnerControls"/>
    <xsd:element name="SharedWithUsers" ma:index="8"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description="" ma:internalName="SharedWithDetails" ma:readOnly="true">
      <xsd:simpleType>
        <xsd:restriction base="dms:Note">
          <xsd:maxLength value="255"/>
        </xsd:restriction>
      </xsd:simpleType>
    </xsd:element>
    <xsd:element name="SharingHintHash" ma:index="10" nillable="true" ma:displayName="Hash de la sugerencia para comparti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add3b1-cda6-47b4-a124-2019f884bbe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2D875B-3935-4E96-B84E-0369E9F49640}">
  <ds:schemaRefs>
    <ds:schemaRef ds:uri="http://schemas.microsoft.com/sharepoint/v3/contenttype/forms"/>
  </ds:schemaRefs>
</ds:datastoreItem>
</file>

<file path=customXml/itemProps2.xml><?xml version="1.0" encoding="utf-8"?>
<ds:datastoreItem xmlns:ds="http://schemas.openxmlformats.org/officeDocument/2006/customXml" ds:itemID="{4672564D-D785-46D8-BD9E-151C9C7E4C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7E1A30-975E-4D04-B6A9-35753B34E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d0d73-9fe2-4de9-b760-e978109e061e"/>
    <ds:schemaRef ds:uri="62add3b1-cda6-47b4-a124-2019f884b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485</Words>
  <Characters>2670</Characters>
  <Application>Microsoft Office Word</Application>
  <DocSecurity>0</DocSecurity>
  <Lines>22</Lines>
  <Paragraphs>6</Paragraphs>
  <ScaleCrop>false</ScaleCrop>
  <HeadingPairs>
    <vt:vector size="4" baseType="variant">
      <vt:variant>
        <vt:lpstr>Título</vt:lpstr>
      </vt:variant>
      <vt:variant>
        <vt:i4>1</vt:i4>
      </vt:variant>
      <vt:variant>
        <vt:lpstr>Títol</vt:lpstr>
      </vt:variant>
      <vt:variant>
        <vt:i4>1</vt:i4>
      </vt:variant>
    </vt:vector>
  </HeadingPairs>
  <TitlesOfParts>
    <vt:vector size="2" baseType="lpstr">
      <vt: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Isàvena Opisso Atienza</cp:lastModifiedBy>
  <cp:revision>47</cp:revision>
  <dcterms:created xsi:type="dcterms:W3CDTF">2020-04-24T07:53:00Z</dcterms:created>
  <dcterms:modified xsi:type="dcterms:W3CDTF">2020-05-22T08:16:00Z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0x01010068EA07B271649947BFEB07463915B50F</vt:lpwstr>
  </property>
</Properties>
</file>